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KẾT QUẢ THỰC HIỆN CHỈ TIÊU NGHỊ QUYẾT ĐẠI HỘI ĐẢNG BỘ</w:t>
      </w:r>
    </w:p>
    <w:p w:rsidR="00AF79F2" w:rsidRPr="00AF79F2" w:rsidRDefault="00AF79F2" w:rsidP="00A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9F2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AF79F2" w:rsidRDefault="00AF79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"/>
        <w:gridCol w:w="4851"/>
        <w:gridCol w:w="2211"/>
        <w:gridCol w:w="1613"/>
      </w:tblGrid>
      <w:tr w:rsidR="00FB10F5" w:rsidRPr="00932E61" w:rsidTr="00AF79F2">
        <w:trPr>
          <w:trHeight w:val="530"/>
        </w:trPr>
        <w:tc>
          <w:tcPr>
            <w:tcW w:w="896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Chỉ tiêu</w:t>
            </w:r>
          </w:p>
        </w:tc>
        <w:tc>
          <w:tcPr>
            <w:tcW w:w="4851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Nội dung Chỉ tiêu Nghị quyết</w:t>
            </w:r>
          </w:p>
        </w:tc>
        <w:tc>
          <w:tcPr>
            <w:tcW w:w="2211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Kết quả thực hiện</w:t>
            </w:r>
          </w:p>
        </w:tc>
        <w:tc>
          <w:tcPr>
            <w:tcW w:w="1613" w:type="dxa"/>
            <w:vAlign w:val="center"/>
          </w:tcPr>
          <w:p w:rsidR="00FB10F5" w:rsidRPr="00932E61" w:rsidRDefault="00FB10F5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B10F5" w:rsidRPr="00932E61" w:rsidTr="00AF79F2">
        <w:trPr>
          <w:trHeight w:val="1160"/>
        </w:trPr>
        <w:tc>
          <w:tcPr>
            <w:tcW w:w="896" w:type="dxa"/>
            <w:vAlign w:val="center"/>
          </w:tcPr>
          <w:p w:rsidR="00FB10F5" w:rsidRPr="00932E61" w:rsidRDefault="006645CA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</w:t>
            </w:r>
            <w:r w:rsidR="00334A4C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chỉ tiêu của chính quyền</w:t>
            </w:r>
          </w:p>
        </w:tc>
        <w:tc>
          <w:tcPr>
            <w:tcW w:w="4851" w:type="dxa"/>
          </w:tcPr>
          <w:p w:rsidR="00FB10F5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7.1.1 Quy mô đào tạo: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Chỉ tiêu từ 3.500 đến 10.000 học sinh – sinh viên, chỉ tiêu này tháng 8/2017 chưa đạt, nhưng đã vượt chỉ tiêu vào tháng 10/2017</w:t>
            </w:r>
          </w:p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7.1.2 Tỷ lệ học sinh – sinh viên được học tiếp: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Chỉ tiêu 90%</w:t>
            </w:r>
          </w:p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7.1.3 Tỷ lệ học sinh – sinh viên xếp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loại rèn luyện xuất sắc, tốt, khá, trung bình khá, trung bình &gt; 85%</w:t>
            </w:r>
          </w:p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7.1.4</w:t>
            </w:r>
            <w:r w:rsidR="00D036F3"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Tỷ lệ học sinh – sinh viên có học lực</w:t>
            </w:r>
            <w:r w:rsidR="00D036F3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khá – giỏi – xuất sắc </w:t>
            </w:r>
            <w:r w:rsidR="00932E61" w:rsidRPr="00932E61">
              <w:rPr>
                <w:rFonts w:ascii="Times New Roman" w:hAnsi="Times New Roman" w:cs="Times New Roman"/>
                <w:sz w:val="26"/>
                <w:szCs w:val="26"/>
              </w:rPr>
              <w:t>&gt;=</w:t>
            </w:r>
            <w:r w:rsidR="00D036F3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10%</w:t>
            </w:r>
          </w:p>
          <w:p w:rsidR="00F462BF" w:rsidRPr="00932E61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7.1.5 Giới thiệu và tư vấn việc làm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cho 85% học sinh – sinh viên sau khi tốt nghiệp</w:t>
            </w:r>
          </w:p>
          <w:p w:rsidR="00F462BF" w:rsidRPr="00932E61" w:rsidRDefault="00F462BF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7.1.6 Phấn đấu 100% cán bộ quản lý và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đạt trình độ chuẩn về chuyên môn và nghiệp vụ sư phạm.</w:t>
            </w:r>
          </w:p>
          <w:p w:rsidR="009C424B" w:rsidRPr="00932E61" w:rsidRDefault="009C424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7.1.7 Phấn đấu 80%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đi học và đạt trình độ sau đại học </w:t>
            </w:r>
          </w:p>
          <w:p w:rsidR="00C66F44" w:rsidRPr="00932E61" w:rsidRDefault="00C66F4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7.1.8 Phấn đấu 100% giảng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đạt trình độ ngoại ngữ Toeic 350 hoặc tương đương, tin học </w:t>
            </w:r>
            <w:r w:rsidR="00A75462" w:rsidRPr="00932E61">
              <w:rPr>
                <w:rFonts w:ascii="Times New Roman" w:hAnsi="Times New Roman" w:cs="Times New Roman"/>
                <w:sz w:val="26"/>
                <w:szCs w:val="26"/>
              </w:rPr>
              <w:t>IC3. Riêng đối với các nghề trọng điểm, phấn đấu 100% giảng viên đạt trình độ ngoại ngữ TOEIC 450 hoặc tương đương</w:t>
            </w:r>
          </w:p>
          <w:p w:rsidR="0048162D" w:rsidRPr="00932E61" w:rsidRDefault="0048162D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7.1.9 Phấn đấu đạt hệ số K1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(hệ số điều chỉnh tăng </w:t>
            </w:r>
            <w:r w:rsidR="00E40814" w:rsidRPr="00932E61">
              <w:rPr>
                <w:rFonts w:ascii="Times New Roman" w:hAnsi="Times New Roman" w:cs="Times New Roman"/>
                <w:sz w:val="26"/>
                <w:szCs w:val="26"/>
              </w:rPr>
              <w:t>thê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m) tối đa theo quy định của</w:t>
            </w:r>
            <w:r w:rsidR="00E40814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Nghị định 43 và Thông tư 71</w:t>
            </w:r>
          </w:p>
          <w:p w:rsidR="00E40814" w:rsidRPr="00932E61" w:rsidRDefault="00E40814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7.1.10 Phấn đấu 25% - 30% cán bộ - viên chức – người lao động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có trình độ trung cấp LLCT trở lên</w:t>
            </w:r>
          </w:p>
        </w:tc>
        <w:tc>
          <w:tcPr>
            <w:tcW w:w="2211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B10F5" w:rsidRPr="00932E61" w:rsidTr="00AF79F2">
        <w:trPr>
          <w:trHeight w:val="1232"/>
        </w:trPr>
        <w:tc>
          <w:tcPr>
            <w:tcW w:w="896" w:type="dxa"/>
            <w:vAlign w:val="center"/>
          </w:tcPr>
          <w:p w:rsidR="00FB10F5" w:rsidRPr="00932E61" w:rsidRDefault="001858D6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 w:colFirst="1" w:colLast="1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7.2 Các chỉ tiêu phấn đấu của tổ chức Đảng</w:t>
            </w:r>
          </w:p>
        </w:tc>
        <w:tc>
          <w:tcPr>
            <w:tcW w:w="4851" w:type="dxa"/>
          </w:tcPr>
          <w:p w:rsidR="00FB10F5" w:rsidRPr="00932E61" w:rsidRDefault="007A06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7.2.1 Phát triển Đảng viên mới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tại các đơn vị phòng,  khoa, </w:t>
            </w:r>
            <w:r w:rsidR="00175135" w:rsidRPr="00932E61">
              <w:rPr>
                <w:rFonts w:ascii="Times New Roman" w:hAnsi="Times New Roman" w:cs="Times New Roman"/>
                <w:sz w:val="26"/>
                <w:szCs w:val="26"/>
              </w:rPr>
              <w:t>ít nhất mỗi đơn vị phải có 1 đến 2 Đảng viên (Đảng bộ phấn đấu kết nạp từ 25 đến 30 đảng viên trong nhiệm kỳ 2015 – 2020)</w:t>
            </w:r>
          </w:p>
          <w:p w:rsidR="00175135" w:rsidRPr="00932E61" w:rsidRDefault="001751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7.2.2 Đảng viên giữ vai trò nòng cốt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trong các hoạt động của nhà trường. Phấn đấu kết quả hàng năm đạ</w:t>
            </w:r>
            <w:r w:rsidR="00A20F08"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t 100% Đảng viên </w:t>
            </w:r>
            <w:r w:rsidR="00587A6F" w:rsidRPr="00932E61">
              <w:rPr>
                <w:rFonts w:ascii="Times New Roman" w:hAnsi="Times New Roman" w:cs="Times New Roman"/>
                <w:sz w:val="26"/>
                <w:szCs w:val="26"/>
              </w:rPr>
              <w:t>đủ tư cách, trong đó ít nhất 10% đủ tư cách biểu dương. Đảng bộ, Chi bộ trực thuộc đạt “Hoàn thành tốt nhiệm vụ” trở lên.</w:t>
            </w:r>
          </w:p>
        </w:tc>
        <w:tc>
          <w:tcPr>
            <w:tcW w:w="2211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FB10F5" w:rsidRPr="00932E61" w:rsidRDefault="00FB10F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6645CA" w:rsidRPr="00932E61" w:rsidTr="00AF79F2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0319C0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7.3 Các chỉ tiêu phấn đấu của tổ chức Công đoàn</w:t>
            </w:r>
          </w:p>
        </w:tc>
        <w:tc>
          <w:tcPr>
            <w:tcW w:w="4851" w:type="dxa"/>
          </w:tcPr>
          <w:p w:rsidR="006645CA" w:rsidRPr="00932E61" w:rsidRDefault="005C7D35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7.3.1 Kết nạp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98% người lao động vào tổ chức công đoàn</w:t>
            </w:r>
          </w:p>
          <w:p w:rsidR="005A235B" w:rsidRPr="00932E61" w:rsidRDefault="005A235B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7.3.2 10% chiến sĩ thi đua cấp cơ sở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, 95% lao động giỏi. Công đoàn nhà trường đạt danh hiệu “Vững mạnh”</w:t>
            </w:r>
          </w:p>
        </w:tc>
        <w:tc>
          <w:tcPr>
            <w:tcW w:w="2211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45CA" w:rsidRPr="00932E61" w:rsidTr="00AF79F2">
        <w:trPr>
          <w:trHeight w:val="1232"/>
        </w:trPr>
        <w:tc>
          <w:tcPr>
            <w:tcW w:w="896" w:type="dxa"/>
            <w:vAlign w:val="center"/>
          </w:tcPr>
          <w:p w:rsidR="006645CA" w:rsidRPr="00932E61" w:rsidRDefault="00AC035C" w:rsidP="00932E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7.4 Các chỉ tiêu phấn đấu của tổ chức Đoàn TN – Hội SV</w:t>
            </w:r>
          </w:p>
        </w:tc>
        <w:tc>
          <w:tcPr>
            <w:tcW w:w="4851" w:type="dxa"/>
          </w:tcPr>
          <w:p w:rsidR="006645CA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7.4.1 Đưa tỉ lệ đoàn viên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trong học sinh – sinh viên đạt trên 30% (cuối nhiệm kỳ)</w:t>
            </w:r>
          </w:p>
          <w:p w:rsidR="00AC035C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</w:t>
            </w:r>
            <w:r w:rsidR="00AF79F2"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Xây dựng các loại hình sinh hoạt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hấp dẫn, phong phú cho đoàn thanh niên, thu hút 70% tham gia.</w:t>
            </w:r>
          </w:p>
          <w:p w:rsidR="00AC035C" w:rsidRPr="00932E61" w:rsidRDefault="00AC035C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7.4.3 Đẩy mạnh phong trào thi đua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6C8D" w:rsidRPr="00932E61">
              <w:rPr>
                <w:rFonts w:ascii="Times New Roman" w:hAnsi="Times New Roman" w:cs="Times New Roman"/>
                <w:sz w:val="26"/>
                <w:szCs w:val="26"/>
              </w:rPr>
              <w:t>học tốt trong học sinh – sinh viên</w:t>
            </w:r>
            <w:r w:rsidR="00C9019A" w:rsidRPr="00932E61">
              <w:rPr>
                <w:rFonts w:ascii="Times New Roman" w:hAnsi="Times New Roman" w:cs="Times New Roman"/>
                <w:sz w:val="26"/>
                <w:szCs w:val="26"/>
              </w:rPr>
              <w:t>, dạy tốt và phục vụ tốt trong công tác đoàn, phấn đấu đạt 15% đoàn viên sinh viên – học sinh khá giỏi</w:t>
            </w:r>
          </w:p>
          <w:p w:rsidR="00130E62" w:rsidRPr="00932E61" w:rsidRDefault="00130E62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7.4.4 Hằng năm giới thiệu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ít nhất 15 đoàn viên ưu tú là giảng viên, nhân viên còn trong tuổi đoàn </w:t>
            </w:r>
            <w:r w:rsidR="00C778F0" w:rsidRPr="00932E61">
              <w:rPr>
                <w:rFonts w:ascii="Times New Roman" w:hAnsi="Times New Roman" w:cs="Times New Roman"/>
                <w:sz w:val="26"/>
                <w:szCs w:val="26"/>
              </w:rPr>
              <w:t>và học sinh - sinh viên để tạo nguồn phát triển đảng và phấn đấu giới thiệu được ít nhất 5 sinh viên, học sinh được kết nạp đảng</w:t>
            </w:r>
            <w:r w:rsidR="00AA7471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A7471" w:rsidRPr="00932E6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7.4.5 Sửa chữa, xây tặng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ít nhất 02 căn nhà tình bạn cho đoàn viên thanh niên của trường có hoàn cảnh gia đình khó khăn.</w:t>
            </w:r>
          </w:p>
          <w:p w:rsidR="00AA7471" w:rsidRPr="00932E61" w:rsidRDefault="00AA7471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79F2">
              <w:rPr>
                <w:rFonts w:ascii="Times New Roman" w:hAnsi="Times New Roman" w:cs="Times New Roman"/>
                <w:b/>
                <w:sz w:val="26"/>
                <w:szCs w:val="26"/>
              </w:rPr>
              <w:t>7.4.6 Tổ chức</w:t>
            </w:r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Đoàn thanh niên – Hội sinh viên đạt danh hiệu Xuất sắc</w:t>
            </w:r>
            <w:r w:rsidR="00E367E2" w:rsidRPr="00932E6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11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3" w:type="dxa"/>
          </w:tcPr>
          <w:p w:rsidR="006645CA" w:rsidRPr="00932E61" w:rsidRDefault="006645CA" w:rsidP="00932E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30BFB" w:rsidRDefault="00530BFB" w:rsidP="00932E61">
      <w:pPr>
        <w:jc w:val="both"/>
      </w:pPr>
    </w:p>
    <w:sectPr w:rsidR="00530BFB" w:rsidSect="00932E61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936" w:rsidRDefault="006A6936" w:rsidP="00932E61">
      <w:pPr>
        <w:spacing w:after="0" w:line="240" w:lineRule="auto"/>
      </w:pPr>
      <w:r>
        <w:separator/>
      </w:r>
    </w:p>
  </w:endnote>
  <w:endnote w:type="continuationSeparator" w:id="0">
    <w:p w:rsidR="006A6936" w:rsidRDefault="006A6936" w:rsidP="0093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936" w:rsidRDefault="006A6936" w:rsidP="00932E61">
      <w:pPr>
        <w:spacing w:after="0" w:line="240" w:lineRule="auto"/>
      </w:pPr>
      <w:r>
        <w:separator/>
      </w:r>
    </w:p>
  </w:footnote>
  <w:footnote w:type="continuationSeparator" w:id="0">
    <w:p w:rsidR="006A6936" w:rsidRDefault="006A6936" w:rsidP="00932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5"/>
    <w:rsid w:val="000319C0"/>
    <w:rsid w:val="000C6C8D"/>
    <w:rsid w:val="00130E62"/>
    <w:rsid w:val="00175135"/>
    <w:rsid w:val="001858D6"/>
    <w:rsid w:val="00334A4C"/>
    <w:rsid w:val="0048162D"/>
    <w:rsid w:val="00530BFB"/>
    <w:rsid w:val="00587A6F"/>
    <w:rsid w:val="005A235B"/>
    <w:rsid w:val="005C7D35"/>
    <w:rsid w:val="006645CA"/>
    <w:rsid w:val="006A6936"/>
    <w:rsid w:val="007A0635"/>
    <w:rsid w:val="00932E61"/>
    <w:rsid w:val="009C424B"/>
    <w:rsid w:val="00A20F08"/>
    <w:rsid w:val="00A75462"/>
    <w:rsid w:val="00AA7471"/>
    <w:rsid w:val="00AC035C"/>
    <w:rsid w:val="00AF79F2"/>
    <w:rsid w:val="00C66F44"/>
    <w:rsid w:val="00C778F0"/>
    <w:rsid w:val="00C9019A"/>
    <w:rsid w:val="00D036F3"/>
    <w:rsid w:val="00E367E2"/>
    <w:rsid w:val="00E40814"/>
    <w:rsid w:val="00F462BF"/>
    <w:rsid w:val="00FB10F5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61"/>
  </w:style>
  <w:style w:type="paragraph" w:styleId="Footer">
    <w:name w:val="footer"/>
    <w:basedOn w:val="Normal"/>
    <w:link w:val="FooterChar"/>
    <w:uiPriority w:val="99"/>
    <w:unhideWhenUsed/>
    <w:rsid w:val="0093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2019-12-25T01:44:00Z</dcterms:created>
  <dcterms:modified xsi:type="dcterms:W3CDTF">2019-12-25T01:44:00Z</dcterms:modified>
</cp:coreProperties>
</file>